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46" w:rsidRPr="002D50C1" w:rsidRDefault="00575E46" w:rsidP="00575E46">
      <w:pPr>
        <w:pStyle w:val="1"/>
        <w:shd w:val="clear" w:color="auto" w:fill="FFFFFF"/>
        <w:snapToGrid w:val="0"/>
        <w:spacing w:line="360" w:lineRule="auto"/>
        <w:jc w:val="center"/>
        <w:rPr>
          <w:rFonts w:ascii="仿宋_GB2312" w:eastAsia="仿宋_GB2312"/>
          <w:sz w:val="28"/>
          <w:szCs w:val="28"/>
        </w:rPr>
      </w:pPr>
      <w:r w:rsidRPr="002D50C1">
        <w:rPr>
          <w:rFonts w:ascii="仿宋_GB2312" w:eastAsia="仿宋_GB2312" w:hint="eastAsia"/>
          <w:sz w:val="28"/>
          <w:szCs w:val="28"/>
        </w:rPr>
        <w:t>中华人民共和国主席令</w:t>
      </w:r>
    </w:p>
    <w:p w:rsidR="00575E46" w:rsidRPr="002D50C1" w:rsidRDefault="00575E46" w:rsidP="00575E46">
      <w:pPr>
        <w:pStyle w:val="1"/>
        <w:shd w:val="clear" w:color="auto" w:fill="FFFFFF"/>
        <w:snapToGrid w:val="0"/>
        <w:spacing w:line="360" w:lineRule="auto"/>
        <w:jc w:val="center"/>
        <w:rPr>
          <w:rFonts w:ascii="仿宋_GB2312" w:eastAsia="仿宋_GB2312"/>
          <w:b w:val="0"/>
          <w:sz w:val="28"/>
          <w:szCs w:val="28"/>
        </w:rPr>
      </w:pPr>
      <w:r w:rsidRPr="002D50C1">
        <w:rPr>
          <w:rFonts w:ascii="仿宋_GB2312" w:eastAsia="仿宋_GB2312" w:hint="eastAsia"/>
          <w:b w:val="0"/>
          <w:sz w:val="28"/>
          <w:szCs w:val="28"/>
        </w:rPr>
        <w:t>（九届第21号）</w:t>
      </w:r>
    </w:p>
    <w:p w:rsidR="00575E46" w:rsidRPr="002D50C1" w:rsidRDefault="00575E46" w:rsidP="00575E46">
      <w:pPr>
        <w:pStyle w:val="1"/>
        <w:shd w:val="clear" w:color="auto" w:fill="FFFFFF"/>
        <w:snapToGrid w:val="0"/>
        <w:spacing w:line="360" w:lineRule="auto"/>
        <w:rPr>
          <w:rFonts w:ascii="仿宋_GB2312" w:eastAsia="仿宋_GB2312"/>
          <w:b w:val="0"/>
          <w:sz w:val="28"/>
          <w:szCs w:val="28"/>
        </w:rPr>
      </w:pPr>
    </w:p>
    <w:p w:rsidR="00575E46" w:rsidRPr="002D50C1" w:rsidRDefault="00575E46" w:rsidP="002D50C1">
      <w:pPr>
        <w:pStyle w:val="1"/>
        <w:shd w:val="clear" w:color="auto" w:fill="FFFFFF"/>
        <w:snapToGrid w:val="0"/>
        <w:spacing w:line="360" w:lineRule="auto"/>
        <w:ind w:firstLineChars="200" w:firstLine="560"/>
        <w:rPr>
          <w:rFonts w:ascii="仿宋_GB2312" w:eastAsia="仿宋_GB2312"/>
          <w:b w:val="0"/>
          <w:sz w:val="28"/>
          <w:szCs w:val="28"/>
        </w:rPr>
      </w:pPr>
      <w:r w:rsidRPr="002D50C1">
        <w:rPr>
          <w:rFonts w:ascii="仿宋_GB2312" w:eastAsia="仿宋_GB2312" w:hint="eastAsia"/>
          <w:b w:val="0"/>
          <w:sz w:val="28"/>
          <w:szCs w:val="28"/>
        </w:rPr>
        <w:t>《中华人民共和国招标投标法》已由中华人民共和国第九届全国人民代表大会常务委员会第十一次会议于</w:t>
      </w:r>
      <w:smartTag w:uri="urn:schemas-microsoft-com:office:smarttags" w:element="chsdate">
        <w:smartTagPr>
          <w:attr w:name="Year" w:val="1999"/>
          <w:attr w:name="Month" w:val="8"/>
          <w:attr w:name="Day" w:val="30"/>
          <w:attr w:name="IsLunarDate" w:val="False"/>
          <w:attr w:name="IsROCDate" w:val="False"/>
        </w:smartTagPr>
        <w:r w:rsidRPr="002D50C1">
          <w:rPr>
            <w:rFonts w:ascii="仿宋_GB2312" w:eastAsia="仿宋_GB2312" w:hint="eastAsia"/>
            <w:b w:val="0"/>
            <w:sz w:val="28"/>
            <w:szCs w:val="28"/>
          </w:rPr>
          <w:t>1999年8月30日</w:t>
        </w:r>
      </w:smartTag>
      <w:r w:rsidRPr="002D50C1">
        <w:rPr>
          <w:rFonts w:ascii="仿宋_GB2312" w:eastAsia="仿宋_GB2312" w:hint="eastAsia"/>
          <w:b w:val="0"/>
          <w:sz w:val="28"/>
          <w:szCs w:val="28"/>
        </w:rPr>
        <w:t>通过，现予公布，自</w:t>
      </w:r>
      <w:smartTag w:uri="urn:schemas-microsoft-com:office:smarttags" w:element="chsdate">
        <w:smartTagPr>
          <w:attr w:name="Year" w:val="2000"/>
          <w:attr w:name="Month" w:val="1"/>
          <w:attr w:name="Day" w:val="1"/>
          <w:attr w:name="IsLunarDate" w:val="False"/>
          <w:attr w:name="IsROCDate" w:val="False"/>
        </w:smartTagPr>
        <w:r w:rsidRPr="002D50C1">
          <w:rPr>
            <w:rFonts w:ascii="仿宋_GB2312" w:eastAsia="仿宋_GB2312" w:hint="eastAsia"/>
            <w:b w:val="0"/>
            <w:sz w:val="28"/>
            <w:szCs w:val="28"/>
          </w:rPr>
          <w:t>2000年1月1日起</w:t>
        </w:r>
      </w:smartTag>
      <w:r w:rsidRPr="002D50C1">
        <w:rPr>
          <w:rFonts w:ascii="仿宋_GB2312" w:eastAsia="仿宋_GB2312" w:hint="eastAsia"/>
          <w:b w:val="0"/>
          <w:sz w:val="28"/>
          <w:szCs w:val="28"/>
        </w:rPr>
        <w:t xml:space="preserve">施行。 </w:t>
      </w:r>
    </w:p>
    <w:p w:rsidR="00575E46" w:rsidRPr="002D50C1" w:rsidRDefault="00575E46" w:rsidP="00575E46">
      <w:pPr>
        <w:pStyle w:val="1"/>
        <w:shd w:val="clear" w:color="auto" w:fill="FFFFFF"/>
        <w:snapToGrid w:val="0"/>
        <w:spacing w:line="360" w:lineRule="auto"/>
        <w:rPr>
          <w:rFonts w:ascii="仿宋_GB2312" w:eastAsia="仿宋_GB2312"/>
          <w:b w:val="0"/>
          <w:sz w:val="28"/>
          <w:szCs w:val="28"/>
        </w:rPr>
      </w:pPr>
    </w:p>
    <w:p w:rsidR="00575E46" w:rsidRPr="002D50C1" w:rsidRDefault="00575E46" w:rsidP="00575E46">
      <w:pPr>
        <w:pStyle w:val="1"/>
        <w:shd w:val="clear" w:color="auto" w:fill="FFFFFF"/>
        <w:snapToGrid w:val="0"/>
        <w:spacing w:line="360" w:lineRule="auto"/>
        <w:rPr>
          <w:rFonts w:ascii="仿宋_GB2312" w:eastAsia="仿宋_GB2312"/>
          <w:b w:val="0"/>
          <w:sz w:val="28"/>
          <w:szCs w:val="28"/>
        </w:rPr>
      </w:pPr>
      <w:r w:rsidRPr="002D50C1">
        <w:rPr>
          <w:rFonts w:ascii="仿宋_GB2312" w:eastAsia="仿宋_GB2312" w:hint="eastAsia"/>
          <w:b w:val="0"/>
          <w:sz w:val="28"/>
          <w:szCs w:val="28"/>
        </w:rPr>
        <w:t xml:space="preserve">　　　　　　　　　　　　　　　中华人民共和国主席 江泽民 </w:t>
      </w:r>
    </w:p>
    <w:p w:rsidR="00575E46" w:rsidRPr="002D50C1" w:rsidRDefault="00575E46" w:rsidP="00575E46">
      <w:pPr>
        <w:pStyle w:val="1"/>
        <w:shd w:val="clear" w:color="auto" w:fill="FFFFFF"/>
        <w:snapToGrid w:val="0"/>
        <w:spacing w:line="360" w:lineRule="auto"/>
        <w:jc w:val="right"/>
        <w:rPr>
          <w:rFonts w:ascii="仿宋_GB2312" w:eastAsia="仿宋_GB2312"/>
          <w:b w:val="0"/>
          <w:sz w:val="28"/>
          <w:szCs w:val="28"/>
        </w:rPr>
      </w:pPr>
      <w:smartTag w:uri="urn:schemas-microsoft-com:office:smarttags" w:element="chsdate">
        <w:smartTagPr>
          <w:attr w:name="Year" w:val="1999"/>
          <w:attr w:name="Month" w:val="8"/>
          <w:attr w:name="Day" w:val="30"/>
          <w:attr w:name="IsLunarDate" w:val="False"/>
          <w:attr w:name="IsROCDate" w:val="False"/>
        </w:smartTagPr>
        <w:r w:rsidRPr="002D50C1">
          <w:rPr>
            <w:rFonts w:ascii="仿宋_GB2312" w:eastAsia="仿宋_GB2312" w:hint="eastAsia"/>
            <w:b w:val="0"/>
            <w:sz w:val="28"/>
            <w:szCs w:val="28"/>
          </w:rPr>
          <w:t>1999年8月30日</w:t>
        </w:r>
      </w:smartTag>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p>
    <w:p w:rsidR="00575E46" w:rsidRDefault="00575E46" w:rsidP="00575E46">
      <w:pPr>
        <w:pStyle w:val="1"/>
        <w:shd w:val="clear" w:color="auto" w:fill="FFFFFF"/>
        <w:snapToGrid w:val="0"/>
        <w:spacing w:line="360" w:lineRule="auto"/>
        <w:jc w:val="both"/>
        <w:rPr>
          <w:rFonts w:ascii="仿宋_GB2312" w:eastAsia="仿宋_GB2312" w:hint="eastAsia"/>
          <w:b w:val="0"/>
          <w:sz w:val="28"/>
          <w:szCs w:val="28"/>
        </w:rPr>
      </w:pPr>
    </w:p>
    <w:p w:rsidR="002D50C1" w:rsidRPr="002D50C1" w:rsidRDefault="002D50C1" w:rsidP="00575E46">
      <w:pPr>
        <w:pStyle w:val="1"/>
        <w:shd w:val="clear" w:color="auto" w:fill="FFFFFF"/>
        <w:snapToGrid w:val="0"/>
        <w:spacing w:line="360" w:lineRule="auto"/>
        <w:jc w:val="both"/>
        <w:rPr>
          <w:rFonts w:ascii="仿宋_GB2312" w:eastAsia="仿宋_GB2312"/>
          <w:b w:val="0"/>
          <w:sz w:val="28"/>
          <w:szCs w:val="28"/>
        </w:rPr>
      </w:pPr>
    </w:p>
    <w:p w:rsidR="00575E46" w:rsidRPr="002D50C1" w:rsidRDefault="00575E46" w:rsidP="00575E46">
      <w:pPr>
        <w:pStyle w:val="1"/>
        <w:shd w:val="clear" w:color="auto" w:fill="FFFFFF"/>
        <w:snapToGrid w:val="0"/>
        <w:spacing w:line="360" w:lineRule="auto"/>
        <w:rPr>
          <w:rFonts w:ascii="仿宋_GB2312" w:eastAsia="仿宋_GB2312"/>
          <w:b w:val="0"/>
          <w:sz w:val="28"/>
          <w:szCs w:val="28"/>
        </w:rPr>
      </w:pPr>
    </w:p>
    <w:p w:rsidR="00575E46" w:rsidRPr="002D50C1" w:rsidRDefault="00575E46" w:rsidP="00575E46">
      <w:pPr>
        <w:pStyle w:val="1"/>
        <w:shd w:val="clear" w:color="auto" w:fill="FFFFFF"/>
        <w:snapToGrid w:val="0"/>
        <w:spacing w:line="360" w:lineRule="auto"/>
        <w:jc w:val="center"/>
        <w:rPr>
          <w:rFonts w:ascii="仿宋_GB2312" w:eastAsia="仿宋_GB2312"/>
          <w:sz w:val="28"/>
          <w:szCs w:val="28"/>
        </w:rPr>
      </w:pPr>
      <w:r w:rsidRPr="002D50C1">
        <w:rPr>
          <w:rFonts w:ascii="仿宋_GB2312" w:eastAsia="仿宋_GB2312" w:hint="eastAsia"/>
          <w:sz w:val="28"/>
          <w:szCs w:val="28"/>
        </w:rPr>
        <w:lastRenderedPageBreak/>
        <w:t>中华人民共和国招标投标法</w:t>
      </w:r>
    </w:p>
    <w:p w:rsidR="00575E46" w:rsidRPr="002D50C1" w:rsidRDefault="00575E46" w:rsidP="00575E46">
      <w:pPr>
        <w:pStyle w:val="1"/>
        <w:shd w:val="clear" w:color="auto" w:fill="FFFFFF"/>
        <w:snapToGrid w:val="0"/>
        <w:spacing w:line="360" w:lineRule="auto"/>
        <w:jc w:val="center"/>
        <w:rPr>
          <w:rFonts w:ascii="仿宋_GB2312" w:eastAsia="仿宋_GB2312"/>
          <w:b w:val="0"/>
          <w:sz w:val="28"/>
          <w:szCs w:val="28"/>
        </w:rPr>
      </w:pPr>
      <w:r w:rsidRPr="002D50C1">
        <w:rPr>
          <w:rFonts w:ascii="仿宋_GB2312" w:eastAsia="仿宋_GB2312" w:hint="eastAsia"/>
          <w:b w:val="0"/>
          <w:sz w:val="28"/>
          <w:szCs w:val="28"/>
        </w:rPr>
        <w:t>（</w:t>
      </w:r>
      <w:smartTag w:uri="urn:schemas-microsoft-com:office:smarttags" w:element="chsdate">
        <w:smartTagPr>
          <w:attr w:name="Year" w:val="1999"/>
          <w:attr w:name="Month" w:val="8"/>
          <w:attr w:name="Day" w:val="30"/>
          <w:attr w:name="IsLunarDate" w:val="False"/>
          <w:attr w:name="IsROCDate" w:val="False"/>
        </w:smartTagPr>
        <w:r w:rsidRPr="002D50C1">
          <w:rPr>
            <w:rFonts w:ascii="仿宋_GB2312" w:eastAsia="仿宋_GB2312" w:hint="eastAsia"/>
            <w:b w:val="0"/>
            <w:sz w:val="28"/>
            <w:szCs w:val="28"/>
          </w:rPr>
          <w:t>1999年8月30日</w:t>
        </w:r>
      </w:smartTag>
      <w:r w:rsidRPr="002D50C1">
        <w:rPr>
          <w:rFonts w:ascii="仿宋_GB2312" w:eastAsia="仿宋_GB2312" w:hint="eastAsia"/>
          <w:b w:val="0"/>
          <w:sz w:val="28"/>
          <w:szCs w:val="28"/>
        </w:rPr>
        <w:t>第九届全国人民代表大会常务委员会第十一次会议通过）</w:t>
      </w:r>
    </w:p>
    <w:p w:rsidR="00575E46" w:rsidRPr="002D50C1" w:rsidRDefault="00575E46" w:rsidP="00575E46">
      <w:pPr>
        <w:pStyle w:val="1"/>
        <w:shd w:val="clear" w:color="auto" w:fill="FFFFFF"/>
        <w:snapToGrid w:val="0"/>
        <w:spacing w:line="360" w:lineRule="auto"/>
        <w:jc w:val="center"/>
        <w:rPr>
          <w:rFonts w:ascii="仿宋_GB2312" w:eastAsia="仿宋_GB2312"/>
          <w:sz w:val="28"/>
          <w:szCs w:val="28"/>
        </w:rPr>
      </w:pPr>
      <w:r w:rsidRPr="002D50C1">
        <w:rPr>
          <w:rFonts w:ascii="仿宋_GB2312" w:eastAsia="仿宋_GB2312" w:hint="eastAsia"/>
          <w:sz w:val="28"/>
          <w:szCs w:val="28"/>
        </w:rPr>
        <w:t>第一章总则</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第一条为了规范招标投标活动，保护国家利益、社会公共利益和招标投标活动当</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事人的合法权益，提高经济效益，保证项目质量，制定本法。</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第二条在中华人民共和国境内进行招标投标活动，适用本法。</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第三条在中华人民共和国境内进行下列工程建设项目包括项目的勘察、设计、施工、监理以及与工程建设有关的重要设备、材料等的采购，必须进行招标：</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（一）大型基础设施、公用事业等关系社会公共利益、公众安全的项目；</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（二）全部或者部分使用国有资金投资或者国家融资的项目；</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三）使用国际组织或者外国政府贷款、援助资金的项目。前款所列项目的具体范围和规模标准，由国务院发展计划部门会同国务院有关部门制订，报国务院批准。法律或者国务院对必须进行招标的其他项目的范围有规定的，依照其规定。</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第四条任何单位和个人不得将依法必须进行招标的项目化整为零或者以其他任何方式规避招标。</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lastRenderedPageBreak/>
        <w:t xml:space="preserve">　　第五条招标投标活动应当遵循公开、公平、公正和诚实信用的原则。</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第六条依法必须进行招标的项目，其招标投标活动不受地区或者部门的限制。任何单位和个人不得违法限制或者排斥本地区、本系统以外的法人或者其他组织参加投标，不得以任何方式非法干涉招标投标活动。</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七条招标投标活动及其当事人应当接受依法实施的监督。有关行政监督部门依法对招标投标活动实施监督，依法查处招标投标活动中的违法行为。对招标投标活动的行政监督及有关部门的具体职权划分，由国务院规定。</w:t>
      </w:r>
    </w:p>
    <w:p w:rsidR="00575E46" w:rsidRPr="002D50C1" w:rsidRDefault="00575E46" w:rsidP="00575E46">
      <w:pPr>
        <w:pStyle w:val="1"/>
        <w:shd w:val="clear" w:color="auto" w:fill="FFFFFF"/>
        <w:snapToGrid w:val="0"/>
        <w:spacing w:line="360" w:lineRule="auto"/>
        <w:jc w:val="center"/>
        <w:rPr>
          <w:rFonts w:ascii="仿宋_GB2312" w:eastAsia="仿宋_GB2312"/>
          <w:sz w:val="28"/>
          <w:szCs w:val="28"/>
        </w:rPr>
      </w:pPr>
      <w:r w:rsidRPr="002D50C1">
        <w:rPr>
          <w:rFonts w:ascii="仿宋_GB2312" w:eastAsia="仿宋_GB2312" w:hint="eastAsia"/>
          <w:sz w:val="28"/>
          <w:szCs w:val="28"/>
        </w:rPr>
        <w:t>第二章招标</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第八条招标人是依照本法规定提出招标项目、进行招标的法人或者其他组织。</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第九条招标项目按照国家有关规定需要履行项目审批手续的，应当先履行审批手续，取得批准。招标人应当有进行招标项目的相应资金或者资金来源已经落实，并应当在招标文件中如实载明。</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第十条招标分为公开招标和邀请招标。公开招标，是指招标人以招标公告的方式邀请不特定的法人或者其他组织投标。邀请招标，是指招标人以投标邀请书的方式邀请特定的法人或者其他组织投标。</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第十一条国务院发展计划部门确定的国家重点项目和省、自治区、直辖市人民政府确定的地方重点项目不适宜公开招标的，经国务院发展计划部门或者省、自治区、</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lastRenderedPageBreak/>
        <w:t>直辖市人民政府批准，可以进行邀请招标。</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十二条招标人有权自行选择招标代理机构，委托其办理招标事宜。任何单位和个人不得以任何方式为招标人指定招标代理机构。招标人具有编制招标文件和组织评标能力的，可以自行办理招标事宜。任何单位和个人不得强制其委托招标代理机构办理招标事宜。依法必须进行招标的项目，招标人自行办理招标事宜的，应当向有关行政监督部</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门备案。</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第十三条招标代理机构是依法设立、从事招标代理业务并提供相关服务的社会中介组织。</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招标代理机构应当具备下列条件：</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（一）有从事招标代理业务的营业场所和相应资金；</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（二）有能够编制招标文件和组织评标的相应专业力量；</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（三）有符合本法第三十七条第三款规定条件、可以作为评标委员会成员人选的技术、经济等方面的专家库。</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十四条从事工程建设项目招标代理业务的招标代理机构，其资格由国务院或者省、自治区、直辖市人民政府的建设行政主管部门认定。具体办法由国务院建设行政主管部门会同国务院有关部门制定。从事其他招标代理业务的招标代理机构，其资格认定的主管部门由国务院规定。招标代理机构与行政机关和其他国家机关不得存在隶属关系或者其他利益关系。</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lastRenderedPageBreak/>
        <w:t xml:space="preserve">　　第十五条招标代理机构应当在招标人委托的范围内办理招标事宜，并遵守本法关于招标人的规定。</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十六条招标人采用公开招标方式的，应当发布招标公告。依法必须进行招标的项目的招标公告，应当通过国家指定的报刊、信息网络或者其他媒介发布。招标公告应当载明招标人的名称和地址、招标项目的性质、数量、实施地点和时间以及获取招标文件的办法等事项。</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第十七条招标人采用邀请招标方式的，应当向三个以上具备承担招标项目的能力、资信良好的特定的法人或者其他组织发出投标邀请书。投标邀请书应当载明本法第十六条第二款规定的事项。</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十八条招标人可以根据招标项目本身的要求，在招标公告或者投标邀请书中，要求潜在投标人提供有关资质证明文件和业绩情况，并对潜在投标人进行资格审查；国家对投标人的资格条件有规定的，依照其规定。招标人不得以不合理的条件限制或者排斥潜在投标人，不得对潜在投标人实行歧视待遇。</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十九条招标人应当根据招标项目的特点和需要编制招标文件。招标文件应当包括招标项目的技术要求、对投标人资格审查的标准、投标报价要求和评标标准等所有实质性要求和条件以及拟签订合同的主要条款。国家对招标项目的技术、标准有规定的，招标人应当按照其规定在招标文件中提出相应要求。招标项目需要划分标段、确定工期的，招标人应当合理划分标段、确定工期，并在招标文件中载明。</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第二十条招标文件不得要求或者标明特定的生产供应者以及含有倾向或者排斥潜在投标人的其他内容。</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lastRenderedPageBreak/>
        <w:t xml:space="preserve">　　第二十一条招标人根据招标项目的具体情况，可以组织潜在投标人踏勘项目现场。</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第二十二条招标人不得向他人透露已获取招标文件的潜在投标人的名称、数量以及可能影响公平竞争的有关招标投标的其他情况。招标人设有标底的，标底必须保密。</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二十三条招标人对已发出的招标文件进行必要的澄清或者修改的，应当在招标文件要求提交投标文件截止时间至少十五日前，以书面形式通知所有招标文件收受人。该澄清或者修改的内容为招标文件的组成部分。</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第二十四条招标人应当确定投标人编制投标文件所需要的合理时间；但是，依法必须进行招标的项目，自招标文件开始发出之日起至投标人提交投标文件截止之日止，最短不得少于二十日。</w:t>
      </w:r>
    </w:p>
    <w:p w:rsidR="00575E46" w:rsidRPr="002D50C1" w:rsidRDefault="00575E46" w:rsidP="00575E46">
      <w:pPr>
        <w:pStyle w:val="1"/>
        <w:shd w:val="clear" w:color="auto" w:fill="FFFFFF"/>
        <w:snapToGrid w:val="0"/>
        <w:spacing w:line="360" w:lineRule="auto"/>
        <w:jc w:val="center"/>
        <w:rPr>
          <w:rFonts w:ascii="仿宋_GB2312" w:eastAsia="仿宋_GB2312"/>
          <w:sz w:val="28"/>
          <w:szCs w:val="28"/>
        </w:rPr>
      </w:pPr>
      <w:r w:rsidRPr="002D50C1">
        <w:rPr>
          <w:rFonts w:ascii="仿宋_GB2312" w:eastAsia="仿宋_GB2312" w:hint="eastAsia"/>
          <w:sz w:val="28"/>
          <w:szCs w:val="28"/>
        </w:rPr>
        <w:t>第三章投标</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第二十五条投标人是响应招标、参加投标竞争的法人或者其他组织。依法招标的科研项目允许个人参加投标的，投标的个人适用本法有关投标人的规定。</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第二十六条投标人应当具备承担招标项目的能力；国家有关规定对投标人资格条件或者招标文件对投标人资格条件有规定的，投标人应当具备规定的资格条件。</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第二十七条投标人应当按照招标文件的要求编制投标文件。投标文件应当对招标文件提出的实质性要求和条件作出响应。招标项目属</w:t>
      </w:r>
      <w:r w:rsidRPr="002D50C1">
        <w:rPr>
          <w:rFonts w:ascii="仿宋_GB2312" w:eastAsia="仿宋_GB2312" w:hint="eastAsia"/>
          <w:b w:val="0"/>
          <w:sz w:val="28"/>
          <w:szCs w:val="28"/>
        </w:rPr>
        <w:lastRenderedPageBreak/>
        <w:t>于建设施工的，投标文件的内容应当包括拟派出的项目负责人与主要技术人员的简历、业绩和拟用于完成招标项目的机械设备等。</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二十八条投标人应当在招标文件要求提交投标文件的截止时间前，将投标文件送达投标地点。招标人收到投标文件后，应当签收保存，不得开启。投标人少于三个的，招标人应当依照本法重新招标。在招标文件要求提交投标文件的截止时间后送达的投标文件，招标人应当拒收。</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第二十九条投标人在招标文件要求提交投标文件的截止时间前，可以补充、修改或者撤回已提交的投标文件，并书面通知招标人。补充、修改的内容为投标文件的组</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成部分。</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第三十条投标人根据招标文件载明的项目实际情况，拟在中标后将中标项目的部分非主体、非关键性工作进行分包的，应当在投标文件中载明。</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三十一条两个以上法人或者其他组织可以组成一个联合体，以一个投标人的身份共同投标。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联合体各方应当签订共同投标协议，明确约定各方拟承担的工作和责任，并将共同投标协议连同投标文件一并提交招标人。联合体中标的，联合体各方应当共同与招标人签订合同，就中标项目向招标人承担连带责任。招标人不得强制投标人组成联合体共同投标，不得限制投标人之间的竞争。</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lastRenderedPageBreak/>
        <w:t xml:space="preserve">　　第三十二条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第三十三条投标人不得以低于成本的报价竞标，也不得以他人名义投标或者以其他方式弄虚作假，骗取中标。</w:t>
      </w:r>
    </w:p>
    <w:p w:rsidR="00575E46" w:rsidRPr="002D50C1" w:rsidRDefault="00575E46" w:rsidP="00575E46">
      <w:pPr>
        <w:pStyle w:val="1"/>
        <w:shd w:val="clear" w:color="auto" w:fill="FFFFFF"/>
        <w:snapToGrid w:val="0"/>
        <w:spacing w:line="360" w:lineRule="auto"/>
        <w:jc w:val="center"/>
        <w:rPr>
          <w:rFonts w:ascii="仿宋_GB2312" w:eastAsia="仿宋_GB2312"/>
          <w:sz w:val="28"/>
          <w:szCs w:val="28"/>
        </w:rPr>
      </w:pPr>
      <w:r w:rsidRPr="002D50C1">
        <w:rPr>
          <w:rFonts w:ascii="仿宋_GB2312" w:eastAsia="仿宋_GB2312" w:hint="eastAsia"/>
          <w:sz w:val="28"/>
          <w:szCs w:val="28"/>
        </w:rPr>
        <w:t>第四章开标、评标和中标</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第三十四条开标应当在招标文件确定的提交投标文件截止时间的同一时间公开进行；开标地点应当为招标文件中预先确定的地点。</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第三十五条开标由招标人主持，邀请所有投标人参加。</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三十六条开标时，由投标人或者其推选的代表检查投标文件的密封情况，也可以由招标人委托的公证机构检查并公证；经确认无误后，由工作人员当众拆封，宣读投标人名称、投标价格和投标文件的其他主要内容。招标人在招标文件要求提交投标文件的截止时间前收到的所有投标文件，开标时都应当当众予以拆封、宣读。开标过程应当记录，并存档备查。</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三十七条评标由招标人依法组建的评标委员会负责。依法必须进行招标的项目，其评标委员会由招标人的代表和有关技术、经济等方面的专家组成，成员人数为五人以上单数，其中技术、经济等方面的专家不得少于成员总数的三分之二。前款专家应当从事相关领域工作满八年并具有高级职称或者具有同等专业水平，由招标人从国务院有关部门或者省、自治区、直辖市人民政府有关部门提供的专家名册</w:t>
      </w:r>
      <w:r w:rsidRPr="002D50C1">
        <w:rPr>
          <w:rFonts w:ascii="仿宋_GB2312" w:eastAsia="仿宋_GB2312" w:hint="eastAsia"/>
          <w:b w:val="0"/>
          <w:sz w:val="28"/>
          <w:szCs w:val="28"/>
        </w:rPr>
        <w:lastRenderedPageBreak/>
        <w:t>或者招标代理机构的专家库内的相关专业的专家名单中确定；一般招标项目可以采取随机抽取方式，特殊招标项目可以由招标人直接确定。与投标人有利害关系的人不得进入相关项目的评标委员会；已经进入的应当更换。评标委员会成员的名单在中标结果确定前应当保密。</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第三十八条招标人应当采取必要的措施，保证评标在严格保密的情况下进行。任何单位和个人不得非法干预、影响评标的过程和结果。</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第三十九条评标委员会可以要求投标人对投标文件中含义不明确的内容作必要的澄清或者说明，但是澄清或者说明不得超出投标文件的范围或者改变投标文件的实质性内容。</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四十条评标委员会应当按照招标文件确定的评标标准和方法，对投标文件进行评审和比较；设有标底的，应当参考标底。评标委员会完成评标后，应当向招标人提出书面评标报告，并推荐合格的中标候选人。招标人根据评标委员会提出的书面评标报告和推荐的中标候选人确定中标人。招标人也可以授权评标委员会直接确定中标人。国务院对特定招标项目的评标有特别规定的，从其规定。</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第四十一条中标人的投标应当符合下列条件之一：</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（一）能够最大限度地满足招标文件中规定的各项综合评价标准；</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（二）能够满足招标文件的实质性要求，并且经评审的投标价格最低；但是投标价格低于成本的除外。</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第四十二条评标委员会经评审，认为所有投标都不符合招标文件要求的，可以否决所有投标。依法必须进行招标的项目的所有投标被否决的，招标人应当依照本法重新招标。</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lastRenderedPageBreak/>
        <w:t xml:space="preserve">　　第四十三条在确定中标人前，招标人不得与投标人就投标价格、投标方案等实质性内容进行谈判。</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四十四条评标委员会成员应当客观、公正地履行职务，遵守职业道德，对所提出的评审意见承担个人责任。评标委员会成员不得私下接触投标人，不得收受投标人的财物或者其他好处。评标委员会成员和参与评标的有关工作人员不得透露对投标文件的评审和比较、中标候选人的推荐情况以及与评标有关的其他情况。</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四十五条中标人确定后，招标人应当向中标人发出中标通知书，并同时将中标结果通知所有未中标的投标人。中标通知书对招标人和中标人具有法律效力。中标通知书发出后，招标人改变中标结果的，或者中标人放弃中标项目的，应当依法承担法律责任。</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四十六条招标人和中标人应当自中标通知书发出之日起三十日内，按照招标文件和中标人的投标文件订立书面合同。招标人和中标人不得再行订立背离合同实质性内容的其他协议。招标文件要求中标人提交履约保证金的，中标人应当提交。</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第四十七条依法必须进行招标的项目，招标人应当自确定中标人之日起十五日内，向有关行政监督部门提交招标投标情况的书面报告。</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四十八条中标人应当按照合同约定履行义务，完成中标项目。中标人不得向他人转让中标项目，也不得将中标项目肢解后分别向他人转让。中标人按照合同约定或者经招标人同意，可以将中标项目的部分非主体、非关键性工作分包给他人完成。接受分包的人应当具备相应的资格条件，并不得再次分包。中标人应当就分包项目向招标人负责，接受分包的人就分包项目承担连带责任。</w:t>
      </w:r>
    </w:p>
    <w:p w:rsidR="00575E46" w:rsidRPr="002D50C1" w:rsidRDefault="00575E46" w:rsidP="00575E46">
      <w:pPr>
        <w:pStyle w:val="1"/>
        <w:shd w:val="clear" w:color="auto" w:fill="FFFFFF"/>
        <w:snapToGrid w:val="0"/>
        <w:spacing w:line="360" w:lineRule="auto"/>
        <w:jc w:val="center"/>
        <w:rPr>
          <w:rFonts w:ascii="仿宋_GB2312" w:eastAsia="仿宋_GB2312"/>
          <w:sz w:val="28"/>
          <w:szCs w:val="28"/>
        </w:rPr>
      </w:pPr>
      <w:r w:rsidRPr="002D50C1">
        <w:rPr>
          <w:rFonts w:ascii="仿宋_GB2312" w:eastAsia="仿宋_GB2312" w:hint="eastAsia"/>
          <w:sz w:val="28"/>
          <w:szCs w:val="28"/>
        </w:rPr>
        <w:lastRenderedPageBreak/>
        <w:t>第五章法律责任</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接责任人员处单位罚款数额百分之五以上百分之十以下的罚款；有违法所得的，并处没收违法所得；情节严重的，暂停直至取消招标代理资格；构成犯罪的，依法追究刑事责任。给他人造成损失的，依法承担赔偿责任。前款所列行为影响中标结果的，中标无效。</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五十一条招标人以不合理的条件限制或者排斥潜在投标人的，对潜在投标人实行歧视待遇的，强制要求投标人组成联合体共同投标的，或者限制投标人之间竞争的，责令改正，可以处一万元以上五万元以下的罚款。</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lastRenderedPageBreak/>
        <w:t>人员和其他直接责任人员依法给予处分；构成犯罪的，依法追究刑事责任。</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前款所列行为影响中标结果的，中标无效。</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失的，依法承担赔偿责任。</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第五十四条投标人以他人名义投标或者以其他方式弄虚作假，骗取中标的，中标无效，给招标人造成损失的，依法承担赔偿责任；构成犯罪的，依法追究刑事责任。</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lastRenderedPageBreak/>
        <w:t xml:space="preserve">　　第五十五条依法必须进行招标的项目，招标人违反本法规定，与投标人就投标价格、投标方案等实质性内容进行谈判的，给予警告，对单位直接负责的主管人员和其他直接责任人员依法给予处分。</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前款所列行为影响中标结果的，中标无效。</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五万元以下的罚款，对有所列违法行为的评标委员会成员取消担任评标委员会成员的资格，不得再参加任何依法必须进行招标的项目的评标；构成犯罪的，依法追究刑事责任。</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的主管人员和其他直接责任人员依法给予处分。</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款；有违法所得的，并处没收违法所得；可以责令停业整顿；情节严重的，由工商行政管理机关吊销营业执照。</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lastRenderedPageBreak/>
        <w:t xml:space="preserve">　　第五十九条招标人与中标人不按照招标文件和中标人的投标文件订立合同的，或者招标人、中标人订立背离合同实质性内容的协议的，责令改正；可以处中标项目金额千分之五以上千分之十以下的罚款。</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第六十条中标人不履行与招标人订立的合同的，履约保证金不予退还，给招标人造成的损失超过履约保证金数额的，还应当对超过部分予以赔偿；没有提交履约保证金的，应当对招标人的损失承担赔偿责任。</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中标人不按照与招标人订立的合同履行义务，情节严重的，取消其二年至五年内参加依法必须进行招标的项目的投标资格并予以公告，直至由工商行政管理机关吊销营业执照。</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因不可抗力不能履行合同的，不适用前两款规定。</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第六十一条本章规定的行政处罚，由国务院规定的有关行政监督部门决定。本法已对实施行政处罚的机关作出规定的除外。</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责的主管人员和其他直接责任人员依法给予警告、记过、记大过的处分，情节较重的，依法给予降级、撤职、开除的处分。</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个人利用职权进行前款违法行为的，依照前款规定追究责任。</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lastRenderedPageBreak/>
        <w:t xml:space="preserve">　　第六十三条对招标投标活动依法负有行政监督职责的国家机关工作人员徇私舞弊、滥用职权或者玩忽职守，构成犯罪的，依法追究刑事责任；不构成犯罪的，依法给予行政处分。</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第六十四条依法必须进行招标的项目违反本法规定，中标无效的，应当依照本法规定的中标条件从其余投标人中重新确定中标人或者依照本法重新进行招标。</w:t>
      </w:r>
    </w:p>
    <w:p w:rsidR="00575E46" w:rsidRPr="002D50C1" w:rsidRDefault="00575E46" w:rsidP="00575E46">
      <w:pPr>
        <w:pStyle w:val="1"/>
        <w:shd w:val="clear" w:color="auto" w:fill="FFFFFF"/>
        <w:snapToGrid w:val="0"/>
        <w:spacing w:line="360" w:lineRule="auto"/>
        <w:jc w:val="center"/>
        <w:rPr>
          <w:rFonts w:ascii="仿宋_GB2312" w:eastAsia="仿宋_GB2312"/>
          <w:sz w:val="28"/>
          <w:szCs w:val="28"/>
        </w:rPr>
      </w:pPr>
      <w:r w:rsidRPr="002D50C1">
        <w:rPr>
          <w:rFonts w:ascii="仿宋_GB2312" w:eastAsia="仿宋_GB2312" w:hint="eastAsia"/>
          <w:sz w:val="28"/>
          <w:szCs w:val="28"/>
        </w:rPr>
        <w:t>第六章 附则</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第六十五条投标人和其他利害关系人认为招标投标活动不符合本法有关规定的，有权向招标人提出异议或者依法向有关行政监督部门投诉。</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第六十六条涉及国家安全、国家秘密、抢险救灾或者属于利用扶贫资金实行以工</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代赈、需要使用农民工等特殊情况，不适宜进行招标的项目，按照国家有关规定可以不进行招标。</w:t>
      </w:r>
    </w:p>
    <w:p w:rsidR="00575E46" w:rsidRPr="002D50C1" w:rsidRDefault="00575E46" w:rsidP="00575E46">
      <w:pPr>
        <w:pStyle w:val="1"/>
        <w:shd w:val="clear" w:color="auto" w:fill="FFFFFF"/>
        <w:snapToGrid w:val="0"/>
        <w:spacing w:line="360" w:lineRule="auto"/>
        <w:jc w:val="both"/>
        <w:rPr>
          <w:rFonts w:ascii="仿宋_GB2312" w:eastAsia="仿宋_GB2312"/>
          <w:b w:val="0"/>
          <w:sz w:val="28"/>
          <w:szCs w:val="28"/>
        </w:rPr>
      </w:pPr>
      <w:r w:rsidRPr="002D50C1">
        <w:rPr>
          <w:rFonts w:ascii="仿宋_GB2312" w:eastAsia="仿宋_GB2312" w:hint="eastAsia"/>
          <w:b w:val="0"/>
          <w:sz w:val="28"/>
          <w:szCs w:val="28"/>
        </w:rPr>
        <w:t xml:space="preserve">　　第六十七条使用国际组织或者外国政府贷款、援助资金的项目进行招标，贷款方、资金提供方对招标投标的具体条件和程序有不同规定的，可以适用其规定，但违背中华人民共和国的社会公共利益的除外。</w:t>
      </w:r>
    </w:p>
    <w:p w:rsidR="00633C9C" w:rsidRPr="002D50C1" w:rsidRDefault="00575E46" w:rsidP="002D50C1">
      <w:pPr>
        <w:ind w:firstLineChars="200" w:firstLine="560"/>
        <w:rPr>
          <w:sz w:val="28"/>
          <w:szCs w:val="28"/>
        </w:rPr>
      </w:pPr>
      <w:r w:rsidRPr="002D50C1">
        <w:rPr>
          <w:rFonts w:ascii="仿宋_GB2312" w:eastAsia="仿宋_GB2312" w:hint="eastAsia"/>
          <w:sz w:val="28"/>
          <w:szCs w:val="28"/>
        </w:rPr>
        <w:t>第六十八条本法自</w:t>
      </w:r>
      <w:smartTag w:uri="urn:schemas-microsoft-com:office:smarttags" w:element="chsdate">
        <w:smartTagPr>
          <w:attr w:name="Year" w:val="2000"/>
          <w:attr w:name="Month" w:val="1"/>
          <w:attr w:name="Day" w:val="1"/>
          <w:attr w:name="IsLunarDate" w:val="False"/>
          <w:attr w:name="IsROCDate" w:val="False"/>
        </w:smartTagPr>
        <w:r w:rsidRPr="002D50C1">
          <w:rPr>
            <w:rFonts w:ascii="仿宋_GB2312" w:eastAsia="仿宋_GB2312" w:hint="eastAsia"/>
            <w:sz w:val="28"/>
            <w:szCs w:val="28"/>
          </w:rPr>
          <w:t>2000年1月1日起</w:t>
        </w:r>
      </w:smartTag>
      <w:r w:rsidRPr="002D50C1">
        <w:rPr>
          <w:rFonts w:ascii="仿宋_GB2312" w:eastAsia="仿宋_GB2312" w:hint="eastAsia"/>
          <w:sz w:val="28"/>
          <w:szCs w:val="28"/>
        </w:rPr>
        <w:t>施行。</w:t>
      </w:r>
    </w:p>
    <w:sectPr w:rsidR="00633C9C" w:rsidRPr="002D50C1" w:rsidSect="00EA46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7DB" w:rsidRDefault="00F717DB" w:rsidP="00963699">
      <w:r>
        <w:separator/>
      </w:r>
    </w:p>
  </w:endnote>
  <w:endnote w:type="continuationSeparator" w:id="1">
    <w:p w:rsidR="00F717DB" w:rsidRDefault="00F717DB" w:rsidP="009636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7DB" w:rsidRDefault="00F717DB" w:rsidP="00963699">
      <w:r>
        <w:separator/>
      </w:r>
    </w:p>
  </w:footnote>
  <w:footnote w:type="continuationSeparator" w:id="1">
    <w:p w:rsidR="00F717DB" w:rsidRDefault="00F717DB" w:rsidP="009636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5E46"/>
    <w:rsid w:val="002D50C1"/>
    <w:rsid w:val="00550E50"/>
    <w:rsid w:val="00575E46"/>
    <w:rsid w:val="007E47F3"/>
    <w:rsid w:val="00963699"/>
    <w:rsid w:val="00B2723E"/>
    <w:rsid w:val="00B423F2"/>
    <w:rsid w:val="00D13526"/>
    <w:rsid w:val="00EA4606"/>
    <w:rsid w:val="00F717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E46"/>
    <w:pPr>
      <w:widowControl w:val="0"/>
      <w:jc w:val="both"/>
    </w:pPr>
    <w:rPr>
      <w:rFonts w:ascii="Times New Roman" w:eastAsia="宋体" w:hAnsi="Times New Roman" w:cs="Times New Roman"/>
      <w:szCs w:val="24"/>
    </w:rPr>
  </w:style>
  <w:style w:type="paragraph" w:styleId="1">
    <w:name w:val="heading 1"/>
    <w:basedOn w:val="a"/>
    <w:link w:val="1Char"/>
    <w:qFormat/>
    <w:rsid w:val="00575E46"/>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75E46"/>
    <w:rPr>
      <w:rFonts w:ascii="宋体" w:eastAsia="宋体" w:hAnsi="宋体" w:cs="宋体"/>
      <w:b/>
      <w:bCs/>
      <w:kern w:val="36"/>
      <w:sz w:val="48"/>
      <w:szCs w:val="48"/>
    </w:rPr>
  </w:style>
  <w:style w:type="paragraph" w:styleId="a3">
    <w:name w:val="header"/>
    <w:basedOn w:val="a"/>
    <w:link w:val="Char"/>
    <w:uiPriority w:val="99"/>
    <w:semiHidden/>
    <w:unhideWhenUsed/>
    <w:rsid w:val="009636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3699"/>
    <w:rPr>
      <w:rFonts w:ascii="Times New Roman" w:eastAsia="宋体" w:hAnsi="Times New Roman" w:cs="Times New Roman"/>
      <w:sz w:val="18"/>
      <w:szCs w:val="18"/>
    </w:rPr>
  </w:style>
  <w:style w:type="paragraph" w:styleId="a4">
    <w:name w:val="footer"/>
    <w:basedOn w:val="a"/>
    <w:link w:val="Char0"/>
    <w:uiPriority w:val="99"/>
    <w:semiHidden/>
    <w:unhideWhenUsed/>
    <w:rsid w:val="009636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369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1184</Words>
  <Characters>6749</Characters>
  <Application>Microsoft Office Word</Application>
  <DocSecurity>0</DocSecurity>
  <Lines>56</Lines>
  <Paragraphs>15</Paragraphs>
  <ScaleCrop>false</ScaleCrop>
  <Company>微软中国</Company>
  <LinksUpToDate>false</LinksUpToDate>
  <CharactersWithSpaces>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lingchao</dc:creator>
  <cp:keywords/>
  <dc:description/>
  <cp:lastModifiedBy>lingchao</cp:lastModifiedBy>
  <cp:revision>3</cp:revision>
  <dcterms:created xsi:type="dcterms:W3CDTF">2014-03-13T07:57:00Z</dcterms:created>
  <dcterms:modified xsi:type="dcterms:W3CDTF">2014-03-14T08:14:00Z</dcterms:modified>
</cp:coreProperties>
</file>